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D" w:rsidRDefault="009553B3" w:rsidP="00994F2D">
      <w:r w:rsidRPr="00E7513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85pt;margin-top:-22.85pt;width:331.95pt;height:103.85pt;z-index:251660288" filled="f" stroked="f">
            <v:textbox style="mso-next-textbox:#_x0000_s1026">
              <w:txbxContent>
                <w:p w:rsidR="00994F2D" w:rsidRPr="009553B3" w:rsidRDefault="00994F2D" w:rsidP="00994F2D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9553B3">
                    <w:rPr>
                      <w:rFonts w:ascii="Arial Black" w:hAnsi="Arial Black"/>
                      <w:sz w:val="36"/>
                      <w:szCs w:val="36"/>
                    </w:rPr>
                    <w:t xml:space="preserve">COMUNE </w:t>
                  </w:r>
                  <w:proofErr w:type="spellStart"/>
                  <w:r w:rsidRPr="009553B3">
                    <w:rPr>
                      <w:rFonts w:ascii="Arial Black" w:hAnsi="Arial Black"/>
                      <w:sz w:val="36"/>
                      <w:szCs w:val="36"/>
                    </w:rPr>
                    <w:t>DI</w:t>
                  </w:r>
                  <w:proofErr w:type="spellEnd"/>
                  <w:r w:rsidRPr="009553B3">
                    <w:rPr>
                      <w:rFonts w:ascii="Arial Black" w:hAnsi="Arial Black"/>
                      <w:sz w:val="36"/>
                      <w:szCs w:val="36"/>
                    </w:rPr>
                    <w:t xml:space="preserve"> SAN DANIELE PO</w:t>
                  </w:r>
                </w:p>
                <w:p w:rsidR="00994F2D" w:rsidRDefault="009553B3" w:rsidP="00994F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="00994F2D">
                    <w:rPr>
                      <w:rFonts w:ascii="Arial" w:hAnsi="Arial" w:cs="Arial"/>
                    </w:rPr>
                    <w:t>Provincia di Cremona</w:t>
                  </w:r>
                </w:p>
                <w:p w:rsidR="001C13E9" w:rsidRDefault="001C13E9" w:rsidP="00994F2D">
                  <w:pPr>
                    <w:rPr>
                      <w:rFonts w:ascii="Arial" w:hAnsi="Arial" w:cs="Arial"/>
                    </w:rPr>
                  </w:pPr>
                </w:p>
                <w:p w:rsidR="001C13E9" w:rsidRDefault="001C13E9" w:rsidP="00994F2D">
                  <w:pPr>
                    <w:rPr>
                      <w:rFonts w:ascii="Arial" w:hAnsi="Arial" w:cs="Arial"/>
                    </w:rPr>
                  </w:pPr>
                </w:p>
                <w:p w:rsidR="001C13E9" w:rsidRPr="001C13E9" w:rsidRDefault="001C13E9" w:rsidP="00994F2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C13E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9553B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</w:t>
                  </w:r>
                  <w:r w:rsidRPr="001C13E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UFFICIO TRIBUTI</w:t>
                  </w:r>
                </w:p>
              </w:txbxContent>
            </v:textbox>
            <w10:wrap type="square"/>
          </v:shape>
        </w:pict>
      </w:r>
      <w:r w:rsidRPr="00E7513E">
        <w:rPr>
          <w:noProof/>
          <w:sz w:val="20"/>
        </w:rPr>
        <w:pict>
          <v:shape id="_x0000_s1027" type="#_x0000_t202" style="position:absolute;margin-left:458.55pt;margin-top:0;width:45.45pt;height:1in;z-index:251661312" stroked="f">
            <v:textbox style="mso-next-textbox:#_x0000_s1027">
              <w:txbxContent>
                <w:p w:rsidR="00994F2D" w:rsidRPr="001C13E9" w:rsidRDefault="00994F2D" w:rsidP="001C13E9"/>
              </w:txbxContent>
            </v:textbox>
            <w10:wrap type="square"/>
          </v:shape>
        </w:pict>
      </w:r>
      <w:r w:rsidR="00994F2D">
        <w:rPr>
          <w:noProof/>
        </w:rPr>
        <w:drawing>
          <wp:inline distT="0" distB="0" distL="0" distR="0">
            <wp:extent cx="1028700" cy="1038225"/>
            <wp:effectExtent l="19050" t="0" r="0" b="0"/>
            <wp:docPr id="1" name="Immagine 1" descr="logo sandaniele davide per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daniele davide pers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2D" w:rsidRDefault="00994F2D" w:rsidP="00994F2D"/>
    <w:p w:rsidR="002C4126" w:rsidRDefault="00994F2D" w:rsidP="00994F2D">
      <w:pPr>
        <w:jc w:val="center"/>
      </w:pPr>
      <w:r>
        <w:rPr>
          <w:noProof/>
          <w:color w:val="0000FF"/>
        </w:rPr>
        <w:drawing>
          <wp:inline distT="0" distB="0" distL="0" distR="0">
            <wp:extent cx="3505200" cy="1304925"/>
            <wp:effectExtent l="19050" t="0" r="0" b="0"/>
            <wp:docPr id="2" name="irc_mi" descr="Risultati immagini per iuc 20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uc 20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2D" w:rsidRDefault="00994F2D" w:rsidP="001C13E9"/>
    <w:p w:rsidR="00994F2D" w:rsidRDefault="00994F2D" w:rsidP="00994F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ACCONTO IMU</w:t>
      </w:r>
    </w:p>
    <w:p w:rsidR="00994F2D" w:rsidRPr="00994F2D" w:rsidRDefault="00994F2D" w:rsidP="0099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Scadenza acconto: </w:t>
      </w:r>
      <w:r w:rsidRPr="00994F2D">
        <w:rPr>
          <w:sz w:val="28"/>
          <w:szCs w:val="28"/>
        </w:rPr>
        <w:t>16 giugno</w:t>
      </w:r>
    </w:p>
    <w:p w:rsidR="00994F2D" w:rsidRDefault="00994F2D" w:rsidP="0099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Scadenza saldo: </w:t>
      </w:r>
      <w:r>
        <w:rPr>
          <w:sz w:val="28"/>
          <w:szCs w:val="28"/>
        </w:rPr>
        <w:t>16 dicembre</w:t>
      </w:r>
    </w:p>
    <w:p w:rsidR="00994F2D" w:rsidRDefault="00994F2D" w:rsidP="0099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Obbligati al pagamento: </w:t>
      </w:r>
      <w:r w:rsidR="00C47B19">
        <w:rPr>
          <w:sz w:val="28"/>
          <w:szCs w:val="28"/>
        </w:rPr>
        <w:t>I titolari di fabbricati,</w:t>
      </w:r>
      <w:r>
        <w:rPr>
          <w:sz w:val="28"/>
          <w:szCs w:val="28"/>
        </w:rPr>
        <w:t xml:space="preserve"> aree edificabili</w:t>
      </w:r>
      <w:r w:rsidR="00C47B19">
        <w:rPr>
          <w:sz w:val="28"/>
          <w:szCs w:val="28"/>
        </w:rPr>
        <w:t xml:space="preserve"> e terreni</w:t>
      </w:r>
    </w:p>
    <w:p w:rsidR="00994F2D" w:rsidRDefault="00994F2D" w:rsidP="0099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Esonerati: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-   I titolari di immobili adibiti a</w:t>
      </w:r>
      <w:r w:rsidR="001C13E9">
        <w:rPr>
          <w:sz w:val="28"/>
          <w:szCs w:val="28"/>
        </w:rPr>
        <w:t>d</w:t>
      </w:r>
      <w:r>
        <w:rPr>
          <w:sz w:val="28"/>
          <w:szCs w:val="28"/>
        </w:rPr>
        <w:t xml:space="preserve"> abitazione principale e</w:t>
      </w:r>
      <w:r w:rsidR="001C13E9">
        <w:rPr>
          <w:sz w:val="28"/>
          <w:szCs w:val="28"/>
        </w:rPr>
        <w:t>d</w:t>
      </w:r>
      <w:r>
        <w:rPr>
          <w:sz w:val="28"/>
          <w:szCs w:val="28"/>
        </w:rPr>
        <w:t xml:space="preserve"> equiparati</w:t>
      </w:r>
    </w:p>
    <w:p w:rsidR="00994F2D" w:rsidRDefault="00994F2D" w:rsidP="00994F2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 terreni posseduti e condotti da coltivatori diretti imprenditori agricoli</w:t>
      </w:r>
    </w:p>
    <w:p w:rsidR="00994F2D" w:rsidRDefault="00994F2D" w:rsidP="0099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Non sono esenti: </w:t>
      </w:r>
      <w:r>
        <w:rPr>
          <w:sz w:val="28"/>
          <w:szCs w:val="28"/>
        </w:rPr>
        <w:t>Gli immobili utilizzati come prima casa inquadrati nelle categorie catastali</w:t>
      </w:r>
      <w:r w:rsidR="00250C7C">
        <w:rPr>
          <w:sz w:val="28"/>
          <w:szCs w:val="28"/>
        </w:rPr>
        <w:t xml:space="preserve"> </w:t>
      </w:r>
      <w:r w:rsidR="00C47B19">
        <w:rPr>
          <w:sz w:val="28"/>
          <w:szCs w:val="28"/>
        </w:rPr>
        <w:t>A1, A8 e A9 (immobili di lusso, ville e castelli)</w:t>
      </w:r>
    </w:p>
    <w:p w:rsidR="00C47B19" w:rsidRDefault="00C47B19" w:rsidP="0099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La base di calcolo:</w:t>
      </w:r>
      <w:r>
        <w:rPr>
          <w:sz w:val="28"/>
          <w:szCs w:val="28"/>
        </w:rPr>
        <w:t xml:space="preserve">    - dei fabbricati è costituita dalle rendite catastali</w:t>
      </w:r>
    </w:p>
    <w:p w:rsidR="00C47B19" w:rsidRDefault="00C47B19" w:rsidP="00C47B1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Quella delle aree edificabili dal valore del mercato</w:t>
      </w:r>
    </w:p>
    <w:p w:rsidR="00C47B19" w:rsidRDefault="00C47B19" w:rsidP="00C47B19">
      <w:pPr>
        <w:pStyle w:val="Paragrafoelenc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Aliquota: </w:t>
      </w:r>
      <w:r w:rsidRPr="00C47B19">
        <w:rPr>
          <w:sz w:val="28"/>
          <w:szCs w:val="28"/>
        </w:rPr>
        <w:t>7,6 per mille</w:t>
      </w:r>
    </w:p>
    <w:p w:rsidR="00C47B19" w:rsidRDefault="00C47B19" w:rsidP="00C47B19">
      <w:pPr>
        <w:pStyle w:val="Paragrafoelenc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L’imposta deve essere versata:</w:t>
      </w:r>
      <w:r>
        <w:rPr>
          <w:sz w:val="28"/>
          <w:szCs w:val="28"/>
        </w:rPr>
        <w:t xml:space="preserve"> con l’F24</w:t>
      </w:r>
    </w:p>
    <w:p w:rsidR="00C47B19" w:rsidRDefault="00C47B19" w:rsidP="00C47B19">
      <w:pPr>
        <w:pStyle w:val="Paragrafoelenco"/>
        <w:ind w:left="0"/>
        <w:jc w:val="both"/>
        <w:rPr>
          <w:sz w:val="28"/>
          <w:szCs w:val="28"/>
        </w:rPr>
      </w:pPr>
    </w:p>
    <w:p w:rsidR="00C47B19" w:rsidRDefault="00C47B19" w:rsidP="00C47B19">
      <w:pPr>
        <w:pStyle w:val="Paragrafoelenco"/>
        <w:ind w:left="0"/>
        <w:jc w:val="both"/>
        <w:rPr>
          <w:b/>
          <w:sz w:val="32"/>
          <w:szCs w:val="32"/>
        </w:rPr>
      </w:pPr>
      <w:r w:rsidRPr="00C47B19">
        <w:rPr>
          <w:b/>
          <w:sz w:val="32"/>
          <w:szCs w:val="32"/>
        </w:rPr>
        <w:t>ACCONTO TASI</w:t>
      </w:r>
    </w:p>
    <w:p w:rsidR="00C47B19" w:rsidRDefault="00C47B19" w:rsidP="00C47B19">
      <w:pPr>
        <w:pStyle w:val="Paragrafoelenc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Scadenza acconto: </w:t>
      </w:r>
      <w:r>
        <w:rPr>
          <w:sz w:val="28"/>
          <w:szCs w:val="28"/>
        </w:rPr>
        <w:t>16 giugno</w:t>
      </w:r>
    </w:p>
    <w:p w:rsidR="00C47B19" w:rsidRDefault="00C47B19" w:rsidP="00C47B19">
      <w:pPr>
        <w:pStyle w:val="Paragrafoelenco"/>
        <w:ind w:left="0"/>
        <w:jc w:val="both"/>
        <w:rPr>
          <w:sz w:val="28"/>
          <w:szCs w:val="28"/>
        </w:rPr>
      </w:pPr>
      <w:r w:rsidRPr="00C47B19">
        <w:rPr>
          <w:b/>
          <w:sz w:val="28"/>
          <w:szCs w:val="28"/>
        </w:rPr>
        <w:t>Scadenza saldo</w:t>
      </w:r>
      <w:r>
        <w:rPr>
          <w:b/>
          <w:sz w:val="28"/>
          <w:szCs w:val="28"/>
        </w:rPr>
        <w:t xml:space="preserve">: </w:t>
      </w:r>
      <w:r w:rsidRPr="00C47B19">
        <w:rPr>
          <w:sz w:val="28"/>
          <w:szCs w:val="28"/>
        </w:rPr>
        <w:t>16 dicembre</w:t>
      </w:r>
    </w:p>
    <w:p w:rsidR="00C47B19" w:rsidRDefault="00C47B19" w:rsidP="00C47B19">
      <w:pPr>
        <w:pStyle w:val="Paragrafoelenco"/>
        <w:ind w:left="0"/>
        <w:jc w:val="both"/>
        <w:rPr>
          <w:sz w:val="28"/>
          <w:szCs w:val="28"/>
        </w:rPr>
      </w:pPr>
      <w:r w:rsidRPr="00C47B19">
        <w:rPr>
          <w:b/>
          <w:sz w:val="28"/>
          <w:szCs w:val="28"/>
        </w:rPr>
        <w:t>Obbligati al pagamento</w:t>
      </w:r>
      <w:r>
        <w:rPr>
          <w:b/>
          <w:sz w:val="28"/>
          <w:szCs w:val="28"/>
        </w:rPr>
        <w:t xml:space="preserve">: </w:t>
      </w:r>
      <w:r w:rsidR="001C13E9">
        <w:rPr>
          <w:sz w:val="28"/>
          <w:szCs w:val="28"/>
        </w:rPr>
        <w:t>I titolari di fabbricati ed aree fabbricabili</w:t>
      </w:r>
    </w:p>
    <w:p w:rsidR="001C13E9" w:rsidRDefault="001C13E9" w:rsidP="00C47B19">
      <w:pPr>
        <w:pStyle w:val="Paragrafoelenco"/>
        <w:ind w:left="0"/>
        <w:jc w:val="both"/>
        <w:rPr>
          <w:sz w:val="28"/>
          <w:szCs w:val="28"/>
        </w:rPr>
      </w:pPr>
      <w:r w:rsidRPr="001C13E9">
        <w:rPr>
          <w:b/>
          <w:sz w:val="28"/>
          <w:szCs w:val="28"/>
        </w:rPr>
        <w:t>Esonerati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i titolari di immobili adibiti ad abitazione principale ed equiparati</w:t>
      </w:r>
    </w:p>
    <w:p w:rsidR="001C13E9" w:rsidRDefault="001C13E9" w:rsidP="001C13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Non sono esenti: </w:t>
      </w:r>
      <w:r>
        <w:rPr>
          <w:sz w:val="28"/>
          <w:szCs w:val="28"/>
        </w:rPr>
        <w:t>Gli immobili utilizzati come prima casa inquadrati nelle categorie catastali A1, A8 e A9 (immobili di lusso, ville e castelli)</w:t>
      </w:r>
    </w:p>
    <w:p w:rsidR="001C13E9" w:rsidRDefault="001C13E9" w:rsidP="001C13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La base di calcolo:</w:t>
      </w:r>
      <w:r>
        <w:rPr>
          <w:sz w:val="28"/>
          <w:szCs w:val="28"/>
        </w:rPr>
        <w:t xml:space="preserve">    - dei fabbricati è costituita dalle rendite catastali</w:t>
      </w:r>
    </w:p>
    <w:p w:rsidR="001C13E9" w:rsidRDefault="001C13E9" w:rsidP="001C13E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Quella delle aree edificabili dal valore del mercato</w:t>
      </w:r>
    </w:p>
    <w:p w:rsidR="001C13E9" w:rsidRDefault="001C13E9" w:rsidP="001C13E9">
      <w:pPr>
        <w:pStyle w:val="Paragrafoelenc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Aliquota: </w:t>
      </w:r>
      <w:r>
        <w:rPr>
          <w:sz w:val="28"/>
          <w:szCs w:val="28"/>
        </w:rPr>
        <w:t>1,00</w:t>
      </w:r>
      <w:r w:rsidRPr="00C47B19">
        <w:rPr>
          <w:sz w:val="28"/>
          <w:szCs w:val="28"/>
        </w:rPr>
        <w:t xml:space="preserve"> per mille</w:t>
      </w:r>
    </w:p>
    <w:p w:rsidR="001C13E9" w:rsidRDefault="001C13E9" w:rsidP="001C13E9">
      <w:pPr>
        <w:pStyle w:val="Paragrafoelenc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L’imposta deve essere versata:</w:t>
      </w:r>
      <w:r>
        <w:rPr>
          <w:sz w:val="28"/>
          <w:szCs w:val="28"/>
        </w:rPr>
        <w:t xml:space="preserve"> con l’F24</w:t>
      </w:r>
    </w:p>
    <w:p w:rsidR="001C13E9" w:rsidRDefault="001C13E9" w:rsidP="00C47B19">
      <w:pPr>
        <w:pStyle w:val="Paragrafoelenco"/>
        <w:ind w:left="0"/>
        <w:jc w:val="both"/>
        <w:rPr>
          <w:sz w:val="28"/>
          <w:szCs w:val="28"/>
        </w:rPr>
      </w:pPr>
    </w:p>
    <w:p w:rsidR="001C13E9" w:rsidRDefault="001C13E9" w:rsidP="00C47B19">
      <w:pPr>
        <w:pStyle w:val="Paragrafoelenco"/>
        <w:ind w:left="0"/>
        <w:jc w:val="both"/>
        <w:rPr>
          <w:b/>
          <w:sz w:val="32"/>
          <w:szCs w:val="32"/>
        </w:rPr>
      </w:pPr>
      <w:r w:rsidRPr="001C13E9">
        <w:rPr>
          <w:b/>
          <w:sz w:val="32"/>
          <w:szCs w:val="32"/>
        </w:rPr>
        <w:t>TARI</w:t>
      </w:r>
    </w:p>
    <w:p w:rsidR="001C13E9" w:rsidRPr="001C13E9" w:rsidRDefault="001C13E9" w:rsidP="00C47B19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Per quanto riguarda la tassa rifiuti arriveranno a casa i bollettini di pagamento con scadenza 16 luglio e 16 settembre 2017</w:t>
      </w:r>
    </w:p>
    <w:sectPr w:rsidR="001C13E9" w:rsidRPr="001C13E9" w:rsidSect="002C4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DC4"/>
    <w:multiLevelType w:val="hybridMultilevel"/>
    <w:tmpl w:val="0988EB22"/>
    <w:lvl w:ilvl="0" w:tplc="9062631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F3D0BBE"/>
    <w:multiLevelType w:val="hybridMultilevel"/>
    <w:tmpl w:val="3976BC82"/>
    <w:lvl w:ilvl="0" w:tplc="01B6FC7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F2D"/>
    <w:rsid w:val="001C13E9"/>
    <w:rsid w:val="00250C7C"/>
    <w:rsid w:val="002C4126"/>
    <w:rsid w:val="009553B3"/>
    <w:rsid w:val="00994F2D"/>
    <w:rsid w:val="00C47B19"/>
    <w:rsid w:val="00E7513E"/>
    <w:rsid w:val="00F4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94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0ahUKEwj72PKVzKvUAhVGQBoKHUMJBzAQjRwIBw&amp;url=http://www.comune.verdellino.bg.it/Editorial/newsCategoryViewProcess.jsp?editorialID=15305&amp;psig=AFQjCNGHxTmR5-pIfPFGs5PxNvtdIRmq4A&amp;ust=14969201012384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tributi1</cp:lastModifiedBy>
  <cp:revision>2</cp:revision>
  <cp:lastPrinted>2017-06-08T07:22:00Z</cp:lastPrinted>
  <dcterms:created xsi:type="dcterms:W3CDTF">2017-06-08T07:31:00Z</dcterms:created>
  <dcterms:modified xsi:type="dcterms:W3CDTF">2017-06-08T07:31:00Z</dcterms:modified>
</cp:coreProperties>
</file>